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26" w:rsidRDefault="009F7C26" w:rsidP="009F7C2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  <w:t>Консультация для родителей</w:t>
      </w:r>
      <w:r w:rsidRPr="009F7C26"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  <w:t>:</w:t>
      </w:r>
    </w:p>
    <w:p w:rsidR="00DB2521" w:rsidRPr="009F7C26" w:rsidRDefault="00DB2521" w:rsidP="009F7C2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</w:pP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</w:pPr>
      <w:r w:rsidRPr="009F7C26"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  <w:t>«ВОЗРАСТНЫЕ ОСОБЕННОСТИ ДЕТЕЙ РАННЕГО ДОШКОЛЬНОГО ВОЗРАСТА»</w:t>
      </w:r>
    </w:p>
    <w:p w:rsidR="009F7C26" w:rsidRDefault="009F7C26" w:rsidP="009F7C2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</w:pPr>
      <w:r w:rsidRPr="009F7C26"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  <w:t>(ОТ 1,5 ДО 2 ЛЕТ)</w:t>
      </w:r>
    </w:p>
    <w:p w:rsidR="00DB2521" w:rsidRPr="009F7C26" w:rsidRDefault="00DB2521" w:rsidP="009F7C2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color w:val="7030A0"/>
          <w:kern w:val="36"/>
          <w:sz w:val="32"/>
          <w:szCs w:val="32"/>
          <w:lang w:eastAsia="ru-RU"/>
        </w:rPr>
      </w:pPr>
    </w:p>
    <w:p w:rsidR="009F7C26" w:rsidRDefault="00DB2521" w:rsidP="00DB252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D0804F" wp14:editId="1C9C87D4">
            <wp:extent cx="3668850" cy="2743200"/>
            <wp:effectExtent l="0" t="0" r="8255" b="0"/>
            <wp:docPr id="1" name="Рисунок 1" descr="https://prozrenie.online/wp-content/uploads/2018/01/dityam-do-2-let-zapresh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zrenie.online/wp-content/uploads/2018/01/dityam-do-2-let-zapreshe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368" cy="274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521" w:rsidRPr="009F7C26" w:rsidRDefault="00DB2521" w:rsidP="00DB252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Раннее детство</w:t>
      </w: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 — особый период становления органов и систем и прежде всего функций мозга. Доказано, что функции коры головного мозга не фиксированы наследственно, они развиваются в результате взаимодействия организма с окружающей средой. В этот период наблюдается максимальный темп формирования предпосылок, обуславливающих все дальнейшее развитие организма, поэтому важно своевременно закладывать основы полноценного развития и здоровья ребенка. Ни в каком периоде детства не наблюдается такого быстрого увеличения  массы и длины тела, развития всех функций мозга. В этом возрасте ребенок при помощи взрослого усваивает основные способы использования предметов. У него начинает активно развиваться предметная деятельность. 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Продолжается развитие всех органов и физиологических систем, совершенствуются их функции. Ребенок становится </w:t>
      </w:r>
      <w:proofErr w:type="gramStart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более подвижным</w:t>
      </w:r>
      <w:proofErr w:type="gramEnd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самостоятельным (позиция «Я сам»). Это требует от взрослого особого внимания к обеспечению его безопасности. Расширяется круг общения за счет менее знакомых взрослых и сверстников. Общение, овладение предметными действиями приводит ребенка к активному освоению языка, подготавливает его к игре. Под влиянием предметной деятельности, общения и игры в раннем возрасте развиваются восприятие, мышление, память и другие познавательные процесс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ы.</w:t>
      </w:r>
    </w:p>
    <w:p w:rsidR="00F50B3D" w:rsidRDefault="00F50B3D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Ребенок в 1,5 -2 года должен уметь:</w:t>
      </w:r>
      <w:r w:rsidR="00F50B3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ходить самостоятельно, нести что-то в руках, тянуть или что-то толкать; поднимать ногу на ступеньку;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строить из 2-4 кубиков пирамидку; самостоятельно кушать;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частично раздеваться без помощи взрослых;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«подражать» действиям взрослых</w:t>
      </w:r>
    </w:p>
    <w:p w:rsidR="00F50B3D" w:rsidRDefault="00F50B3D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Возрастные особенности детей 1,5 – 2 лет</w:t>
      </w: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Прямо хождение, речевое общение и предметная деятельность — основные достижения данного возраста. Овладение речью — главное новообразование раннего возраста.</w:t>
      </w:r>
    </w:p>
    <w:p w:rsidR="00F50B3D" w:rsidRDefault="00F50B3D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Ребенок в 1,5 -2 года должен уметь:</w:t>
      </w: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 ходить самостоятельно; нести что-то в руках, тянуть или что-то толкать;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поднимать ногу на ступеньку;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 строить из 2-4 кубиков пирамидку;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самостоятельно кушать;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 частично развеваться без помощи взрослых;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«подражать» действиям взрослых (читать книгу, разговаривать по телефону;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смотреть телевизор и т.д.)</w:t>
      </w:r>
    </w:p>
    <w:p w:rsidR="00F50B3D" w:rsidRDefault="00F50B3D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Как развивается ребенок 1,5 – 2 лет</w:t>
      </w: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Дети научаются комбинировать слова, объединяя их в небольшие двух </w:t>
      </w:r>
      <w:proofErr w:type="gramStart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-т</w:t>
      </w:r>
      <w:proofErr w:type="gramEnd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рехсловные фразы, причем от таких фраз до целостных предложений они прогрессируют довольно быстро. Вторая половина второго года жизни ребенка характеризуется переходом к активной самостоятельной речи, направленной на управление поведением окружающих людей и на овладение собственным поведением; До 1,6—1,8 лет у ребенка развивается только понимание речи при еще весьма незначительном приросте активного словаря;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На втором году жизни резко возрастает интерес ребенка к окружающему его миру. Ребенок все хочет узнать, потрогать, увидеть, услышать. Особенно его интересуют названия предметов и явлений, и он то и дело задает взрослым вопрос: «Что это?»; К двум годам нормально развивающийся ребенок понимает значения практически всех слов, относящихся к окружающим его предметам. Этому способствует </w:t>
      </w:r>
      <w:proofErr w:type="gramStart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постоянное</w:t>
      </w:r>
      <w:proofErr w:type="gramEnd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разнообразное общение взрослых с ребенком; К концу второго года жизни дети знают уже примерно 300 слов; Большинство детей к двухлетнему возрасту имеют четкое представление о назначении окружающих их предметов домашнего обихода и личной гигиены, правильно их используют; На втором году жизни ребенок воспроизводит действия взрослых с предметами, у него появляются предметные игры-подражания;</w:t>
      </w:r>
      <w:proofErr w:type="gramEnd"/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 двум годам дети могут играть в элементарные логические и тематические игры, способны составлять план действий на сравнительно небо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льшой промежуток времени.</w:t>
      </w:r>
    </w:p>
    <w:p w:rsidR="00F50B3D" w:rsidRDefault="00F50B3D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Главные цели взрослого в отнош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ении ребенка раннего возраста: </w:t>
      </w:r>
    </w:p>
    <w:p w:rsid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— организов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ывать предметную деятельность; </w:t>
      </w:r>
    </w:p>
    <w:p w:rsid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— обеспечивать полноценное физическое, в т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ом числе двигательное развитие;</w:t>
      </w:r>
    </w:p>
    <w:p w:rsid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— формировать речь. </w:t>
      </w:r>
    </w:p>
    <w:p w:rsidR="00F50B3D" w:rsidRDefault="00F50B3D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Ведущая деятельность — предметная </w:t>
      </w:r>
    </w:p>
    <w:p w:rsidR="009F7C26" w:rsidRPr="009F7C26" w:rsidRDefault="009F7C26" w:rsidP="009F7C26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F7C26">
        <w:rPr>
          <w:rFonts w:eastAsia="Times New Roman" w:cs="Times New Roman"/>
          <w:color w:val="333333"/>
          <w:sz w:val="28"/>
          <w:szCs w:val="28"/>
          <w:lang w:eastAsia="ru-RU"/>
        </w:rPr>
        <w:t>Действуя с предметами, ребенок второго года жизни открывает для себя их физические (величину, форму, цвет) и динамические свойства, пространственные отношения (близко, далеко), разделение целого на части и составление целого из частей (разбирает и собирает пирамидку, матрешку). Однако сколько бы ребенок ни действовал с предметами, он самостоятельно никогда не откроет общественно выработанных способов их употребления: ложкой едят, мешают кашу, полотенцем вытирают руки, карандашом рисуют и т.д. Назначение предмета, способ его употребления открывает ребенку взрослый.</w:t>
      </w:r>
    </w:p>
    <w:p w:rsidR="00E6603A" w:rsidRDefault="00E6603A" w:rsidP="009F7C26">
      <w:pPr>
        <w:spacing w:after="0"/>
        <w:ind w:firstLine="1276"/>
        <w:jc w:val="both"/>
        <w:rPr>
          <w:rFonts w:cs="Times New Roman"/>
          <w:sz w:val="28"/>
          <w:szCs w:val="28"/>
        </w:rPr>
      </w:pPr>
    </w:p>
    <w:p w:rsidR="009F7C26" w:rsidRDefault="009F7C26" w:rsidP="00DB2521">
      <w:pPr>
        <w:spacing w:after="0"/>
        <w:jc w:val="both"/>
      </w:pPr>
      <w:r>
        <w:rPr>
          <w:rFonts w:cs="Times New Roman"/>
          <w:sz w:val="28"/>
          <w:szCs w:val="28"/>
        </w:rPr>
        <w:t>Использован материал с сайта:</w:t>
      </w:r>
    </w:p>
    <w:p w:rsidR="009F7C26" w:rsidRPr="009F7C26" w:rsidRDefault="009F7C26" w:rsidP="009F7C26">
      <w:pPr>
        <w:spacing w:after="0"/>
        <w:ind w:left="-567"/>
        <w:jc w:val="both"/>
        <w:rPr>
          <w:rFonts w:cs="Times New Roman"/>
          <w:sz w:val="28"/>
          <w:szCs w:val="28"/>
        </w:rPr>
      </w:pPr>
      <w:r w:rsidRPr="009F7C26">
        <w:rPr>
          <w:rFonts w:cs="Times New Roman"/>
          <w:sz w:val="28"/>
          <w:szCs w:val="28"/>
        </w:rPr>
        <w:t>https://kopilkaurokov.ru/doshkolnoeObrazovanie/proch</w:t>
      </w:r>
      <w:r>
        <w:rPr>
          <w:rFonts w:cs="Times New Roman"/>
          <w:sz w:val="28"/>
          <w:szCs w:val="28"/>
        </w:rPr>
        <w:t>ee/konsultatsiia_dlia_roditelei</w:t>
      </w:r>
    </w:p>
    <w:sectPr w:rsidR="009F7C26" w:rsidRPr="009F7C26" w:rsidSect="00F50B3D">
      <w:pgSz w:w="11906" w:h="16838"/>
      <w:pgMar w:top="1134" w:right="850" w:bottom="1134" w:left="1701" w:header="708" w:footer="708" w:gutter="0"/>
      <w:pgBorders w:offsetFrom="page">
        <w:top w:val="peopleHats" w:sz="14" w:space="24" w:color="auto"/>
        <w:left w:val="peopleHats" w:sz="14" w:space="24" w:color="auto"/>
        <w:bottom w:val="peopleHats" w:sz="14" w:space="24" w:color="auto"/>
        <w:right w:val="peopleHat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2B"/>
    <w:rsid w:val="009D112B"/>
    <w:rsid w:val="009F7C26"/>
    <w:rsid w:val="00B65558"/>
    <w:rsid w:val="00DB2521"/>
    <w:rsid w:val="00E6603A"/>
    <w:rsid w:val="00F5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7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374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169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</cp:revision>
  <cp:lastPrinted>2019-02-19T10:36:00Z</cp:lastPrinted>
  <dcterms:created xsi:type="dcterms:W3CDTF">2019-02-19T10:26:00Z</dcterms:created>
  <dcterms:modified xsi:type="dcterms:W3CDTF">2019-02-19T10:37:00Z</dcterms:modified>
</cp:coreProperties>
</file>