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39" w:rsidRDefault="00EE6739" w:rsidP="00EE6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7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7B044060" wp14:editId="3DF5AD50">
            <wp:extent cx="2038350" cy="295275"/>
            <wp:effectExtent l="0" t="0" r="0" b="9525"/>
            <wp:docPr id="2" name="Рисунок 2" descr="hello_html_6ffa42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ffa420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39" w:rsidRDefault="00EE6739" w:rsidP="00EE6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6739" w:rsidRPr="00EE6739" w:rsidRDefault="00EE6739" w:rsidP="00EE6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176145" cy="2800350"/>
            <wp:effectExtent l="0" t="0" r="0" b="0"/>
            <wp:wrapSquare wrapText="bothSides"/>
            <wp:docPr id="3" name="Рисунок 2" descr="hello_html_544d9a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44d9a30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739" w:rsidRPr="00EE6739" w:rsidRDefault="00EE6739" w:rsidP="00EE6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6739" w:rsidRPr="00EE6739" w:rsidRDefault="00EE6739" w:rsidP="00EE6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6739" w:rsidRPr="00EE6739" w:rsidRDefault="00EE6739" w:rsidP="00EE6739">
      <w:pPr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E6739">
        <w:rPr>
          <w:rFonts w:ascii="Times New Roman" w:eastAsia="Times New Roman" w:hAnsi="Times New Roman" w:cs="Times New Roman"/>
          <w:b/>
          <w:bCs/>
          <w:color w:val="6600FF"/>
          <w:sz w:val="27"/>
          <w:szCs w:val="27"/>
          <w:lang w:eastAsia="ru-RU"/>
        </w:rPr>
        <w:t>СЛОВАРЬ</w:t>
      </w: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детей с недоразвитием речи беднее, чем у их развивающихся «по плану» сверстников.</w:t>
      </w:r>
    </w:p>
    <w:p w:rsidR="00EE6739" w:rsidRPr="00EE6739" w:rsidRDefault="00EE6739" w:rsidP="00EE6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6739" w:rsidRPr="00EE6739" w:rsidRDefault="00EE6739" w:rsidP="00EE6739">
      <w:pPr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EE6739">
        <w:rPr>
          <w:rFonts w:ascii="Times New Roman" w:eastAsia="Times New Roman" w:hAnsi="Times New Roman" w:cs="Times New Roman"/>
          <w:b/>
          <w:bCs/>
          <w:color w:val="6600FF"/>
          <w:sz w:val="27"/>
          <w:szCs w:val="27"/>
          <w:lang w:eastAsia="ru-RU"/>
        </w:rPr>
        <w:t>ФОНЕТИКЕ</w:t>
      </w: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характерны недостатки, связанные с неправильным произношением отдельных звуков.</w:t>
      </w:r>
    </w:p>
    <w:p w:rsidR="00EE6739" w:rsidRPr="00EE6739" w:rsidRDefault="00EE6739" w:rsidP="00EE6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6739" w:rsidRPr="00EE6739" w:rsidRDefault="00EE6739" w:rsidP="00EE6739">
      <w:pPr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bookmarkStart w:id="0" w:name="_GoBack"/>
      <w:bookmarkEnd w:id="0"/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 </w:t>
      </w:r>
      <w:r w:rsidRPr="00EE6739">
        <w:rPr>
          <w:rFonts w:ascii="Times New Roman" w:eastAsia="Times New Roman" w:hAnsi="Times New Roman" w:cs="Times New Roman"/>
          <w:b/>
          <w:bCs/>
          <w:color w:val="6600FF"/>
          <w:sz w:val="27"/>
          <w:szCs w:val="27"/>
          <w:lang w:eastAsia="ru-RU"/>
        </w:rPr>
        <w:t>СЛОВООБРАЗОВАНИЯ</w:t>
      </w: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затруднение вызывает разграничение оттенков значения слова.</w:t>
      </w:r>
    </w:p>
    <w:p w:rsidR="00EE6739" w:rsidRPr="00EE6739" w:rsidRDefault="00EE6739" w:rsidP="00EE6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6739" w:rsidRPr="00EE6739" w:rsidRDefault="00EE6739" w:rsidP="00EE6739">
      <w:pPr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Преобладающими в </w:t>
      </w:r>
      <w:r w:rsidRPr="00EE6739">
        <w:rPr>
          <w:rFonts w:ascii="Times New Roman" w:eastAsia="Times New Roman" w:hAnsi="Times New Roman" w:cs="Times New Roman"/>
          <w:b/>
          <w:bCs/>
          <w:color w:val="6600FF"/>
          <w:sz w:val="27"/>
          <w:szCs w:val="27"/>
          <w:lang w:eastAsia="ru-RU"/>
        </w:rPr>
        <w:t>ГРАММАТИКЕ</w:t>
      </w: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являются ошибки на нарушение управления, преимущественно глагольного. Дети неправильно употребляют предлоги при именах существительных, заменяют формы одного падежа формами другого. Характерно и нарушение форм согласования по родам при именах существительных среднего рода («</w:t>
      </w:r>
      <w:proofErr w:type="gramStart"/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чистый</w:t>
      </w:r>
      <w:proofErr w:type="gramEnd"/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окно»), нарушение залоговых форм, упрощение сложных союзов и др.</w:t>
      </w:r>
    </w:p>
    <w:p w:rsidR="00EE6739" w:rsidRPr="00EE6739" w:rsidRDefault="00EE6739" w:rsidP="00EE6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6739" w:rsidRPr="00EE6739" w:rsidRDefault="00EE6739" w:rsidP="00EE6739">
      <w:pPr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Такие дети порой не понимают </w:t>
      </w:r>
      <w:r w:rsidRPr="00EE6739">
        <w:rPr>
          <w:rFonts w:ascii="Times New Roman" w:eastAsia="Times New Roman" w:hAnsi="Times New Roman" w:cs="Times New Roman"/>
          <w:b/>
          <w:bCs/>
          <w:color w:val="6600FF"/>
          <w:sz w:val="27"/>
          <w:szCs w:val="27"/>
          <w:lang w:eastAsia="ru-RU"/>
        </w:rPr>
        <w:t>ЗНАЧЕНИЯ</w:t>
      </w: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многих </w:t>
      </w:r>
      <w:r w:rsidRPr="00EE6739">
        <w:rPr>
          <w:rFonts w:ascii="Times New Roman" w:eastAsia="Times New Roman" w:hAnsi="Times New Roman" w:cs="Times New Roman"/>
          <w:b/>
          <w:bCs/>
          <w:color w:val="6600FF"/>
          <w:sz w:val="27"/>
          <w:szCs w:val="27"/>
          <w:lang w:eastAsia="ru-RU"/>
        </w:rPr>
        <w:t>СЛОВ</w:t>
      </w: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умеют составлять предложения, рассказ по серии картинок.</w:t>
      </w:r>
    </w:p>
    <w:p w:rsidR="00EE6739" w:rsidRPr="00EE6739" w:rsidRDefault="00EE6739" w:rsidP="00EE6739">
      <w:pPr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Появление у них </w:t>
      </w:r>
      <w:r w:rsidRPr="00EE6739">
        <w:rPr>
          <w:rFonts w:ascii="Times New Roman" w:eastAsia="Times New Roman" w:hAnsi="Times New Roman" w:cs="Times New Roman"/>
          <w:b/>
          <w:bCs/>
          <w:color w:val="6600FF"/>
          <w:sz w:val="27"/>
          <w:szCs w:val="27"/>
          <w:lang w:eastAsia="ru-RU"/>
        </w:rPr>
        <w:t>СВЯЗНОЙ РЕЧИ</w:t>
      </w: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нередко задерживается до 3 лет и более.</w:t>
      </w:r>
    </w:p>
    <w:p w:rsidR="00EE6739" w:rsidRPr="00EE6739" w:rsidRDefault="00EE6739" w:rsidP="00EE6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6739" w:rsidRPr="00EE6739" w:rsidRDefault="00EE6739" w:rsidP="00EE67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этим </w:t>
      </w:r>
      <w:r w:rsidRPr="00EE6739">
        <w:rPr>
          <w:rFonts w:ascii="Times New Roman" w:eastAsia="Times New Roman" w:hAnsi="Times New Roman" w:cs="Times New Roman"/>
          <w:b/>
          <w:bCs/>
          <w:color w:val="99CC00"/>
          <w:sz w:val="27"/>
          <w:szCs w:val="27"/>
          <w:lang w:eastAsia="ru-RU"/>
        </w:rPr>
        <w:t>НЕОБХОДИМА ПОСТОЯННАЯ РАБОТА</w:t>
      </w: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обогащению активного словаря, над грамматическим строем и развитием связной речи ребенка.</w:t>
      </w:r>
    </w:p>
    <w:p w:rsidR="00EE6739" w:rsidRPr="00EE6739" w:rsidRDefault="00EE6739" w:rsidP="00EE67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вам повезет и на вашем пути встретится хороший </w:t>
      </w:r>
      <w:r w:rsidRPr="00EE6739">
        <w:rPr>
          <w:rFonts w:ascii="Times New Roman" w:eastAsia="Times New Roman" w:hAnsi="Times New Roman" w:cs="Times New Roman"/>
          <w:b/>
          <w:bCs/>
          <w:color w:val="99CC00"/>
          <w:sz w:val="27"/>
          <w:szCs w:val="27"/>
          <w:lang w:eastAsia="ru-RU"/>
        </w:rPr>
        <w:t>ЛОГОПЕД</w:t>
      </w: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он посоветует интересные пособия по логопедии для занятий с малышом.</w:t>
      </w:r>
    </w:p>
    <w:p w:rsidR="00EE6739" w:rsidRPr="00EE6739" w:rsidRDefault="00EE6739" w:rsidP="00EE6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6739" w:rsidRPr="00EE6739" w:rsidRDefault="00EE6739" w:rsidP="00EE67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E6739">
        <w:rPr>
          <w:rFonts w:ascii="Times New Roman" w:eastAsia="Times New Roman" w:hAnsi="Times New Roman" w:cs="Times New Roman"/>
          <w:b/>
          <w:bCs/>
          <w:color w:val="6600FF"/>
          <w:sz w:val="27"/>
          <w:szCs w:val="27"/>
          <w:lang w:eastAsia="ru-RU"/>
        </w:rPr>
        <w:t>ОБРАТИТЕ ВНИМАНИЕ</w:t>
      </w: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 лет до трех с крохой лучше заниматься родителям. Упражняться с чужой тетей ребенок вряд ли захочет. А для малыша с ЗРР важен каждый день. Время терять нельзя. Не стоит хвалиться тем, что ваш ребенок в 2,5 года умеет уже считать до 10 или зазубрил длиннющий стишок Агнии </w:t>
      </w:r>
      <w:proofErr w:type="spellStart"/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Для детей раннего возраста это не главное. Для них </w:t>
      </w:r>
      <w:proofErr w:type="gramStart"/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самое</w:t>
      </w:r>
      <w:proofErr w:type="gramEnd"/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важное – научиться ориентироваться в ближайшем предметном мире. Кроха должен знать, что это серое животное, которое мяукает и мурлычет, — киска, а это пасется на лугу — корова; что чай надо пить, а булочку кушать, жевать, машинка едет, а самолет летит высоко и т.п. Малыш должен понимать, что словом «стол» называется не только ваш стол на трех ножках, под который он любит забираться, но и письменный, журнальный, кухонный столы.</w:t>
      </w:r>
    </w:p>
    <w:p w:rsidR="00EE6739" w:rsidRPr="00EE6739" w:rsidRDefault="00EE6739" w:rsidP="00EE6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6739" w:rsidRPr="00EE6739" w:rsidRDefault="00EE6739" w:rsidP="00EE67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раннем возрасте важно расширять словарь детей в первую очередь за счет имен существительных, а за ними уже и глаголами и прилагательными: «Кто это?» — «Это мальчик», «Что он делает?» — «Мальчик играет»; «Что это?» — «Это ручеек», «Ручеек звенит, струится, журчит».</w:t>
      </w:r>
    </w:p>
    <w:p w:rsidR="00EE6739" w:rsidRPr="00EE6739" w:rsidRDefault="00EE6739" w:rsidP="00EE67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Далее нужно отрабатывать эти модели, включая в них новые слова с наиболее часто употребляемыми предлогами: «в», «на», «за», «около», «над», «под». Например, «Где лежит игрушка?» </w:t>
      </w:r>
      <w:proofErr w:type="gramStart"/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(Ответ:</w:t>
      </w:r>
      <w:proofErr w:type="gramEnd"/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«Около книги»).</w:t>
      </w:r>
      <w:proofErr w:type="gramEnd"/>
    </w:p>
    <w:p w:rsidR="00EE6739" w:rsidRPr="00EE6739" w:rsidRDefault="00EE6739" w:rsidP="00EE6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6739" w:rsidRPr="00EE6739" w:rsidRDefault="00EE6739" w:rsidP="00EE67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вы начнете видеть первые результаты своей работы, помогите крохе овладеть механизмом соединения слов в предложении. </w:t>
      </w:r>
      <w:proofErr w:type="gramStart"/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вопросами, с помощью которых закрепляются грамматические формы в моделях словосочетаний и предложений, являются вопросы косвенных падежей (например — «Что Таня достает из волшебного сундучка?»</w:t>
      </w:r>
      <w:proofErr w:type="gramEnd"/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«Куклу, кубики, бусы». — «На чем Таня будет перевозить свои игрушки?» — «На вертолетах — на вертолете; на машинах — на машине». — «Чего нет у Тани?» — «Автобуса, лодок» и др.</w:t>
      </w:r>
    </w:p>
    <w:p w:rsidR="00EE6739" w:rsidRPr="00EE6739" w:rsidRDefault="00EE6739" w:rsidP="00EE6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6739" w:rsidRPr="00EE6739" w:rsidRDefault="00EE6739" w:rsidP="00EE67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Примерно через полгода вы увидите, что малыш уже способен включать различные словосочетания в предложение: их можно будет расширять за счет возможной сочетаемости слов по типу согласования, управления и примыкания (например, «Это маленький весенний ручеек.</w:t>
      </w:r>
      <w:proofErr w:type="gramEnd"/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Весенний ручеек струится (журчит) весело (звонко)».</w:t>
      </w:r>
    </w:p>
    <w:p w:rsidR="00EE6739" w:rsidRPr="00EE6739" w:rsidRDefault="00EE6739" w:rsidP="00EE6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6739" w:rsidRPr="00EE6739" w:rsidRDefault="00EE6739" w:rsidP="00EE67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EE6739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43069329" wp14:editId="6E48524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4086225"/>
            <wp:effectExtent l="0" t="0" r="0" b="9525"/>
            <wp:wrapSquare wrapText="bothSides"/>
            <wp:docPr id="1" name="Рисунок 1" descr="hello_html_514406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14406f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роме того, необходимо учить детей дифференцировать слова, близкие по звучанию (уточка — удочка, бочка — почка, бабочка — папочка), выделять заданный звук из ряда других звуков и из слов, определять место звука в слове (в начале, в середине, в конце), придумывать слова на заданную букву.</w:t>
      </w:r>
      <w:proofErr w:type="gramEnd"/>
    </w:p>
    <w:p w:rsidR="00EE6739" w:rsidRPr="00EE6739" w:rsidRDefault="00EE6739" w:rsidP="00EE6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6739" w:rsidRPr="00EE6739" w:rsidRDefault="00EE6739" w:rsidP="00EE67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Наиболее трудной для детей с недоразвитием речи является слоговая структура и </w:t>
      </w:r>
      <w:proofErr w:type="spellStart"/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звуконаполняемость</w:t>
      </w:r>
      <w:proofErr w:type="spellEnd"/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слов. Поэтому следует научить их обращать внимание на изменения смысла слов при пропуске и перестановке слогов («рога — гора»).</w:t>
      </w:r>
    </w:p>
    <w:p w:rsidR="00EE6739" w:rsidRPr="00EE6739" w:rsidRDefault="00EE6739" w:rsidP="00EE6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6739" w:rsidRPr="00EE6739" w:rsidRDefault="00EE6739" w:rsidP="00EE67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6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нужно учить детей воспринимать и воспроизводить заданное количество хлопков, заданный ритм.</w:t>
      </w:r>
    </w:p>
    <w:p w:rsidR="00EE6739" w:rsidRPr="00EE6739" w:rsidRDefault="00EE6739" w:rsidP="00EE6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6739" w:rsidRPr="00EE6739" w:rsidRDefault="00EE6739" w:rsidP="00EE673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E6739">
        <w:rPr>
          <w:rFonts w:ascii="Times New Roman" w:eastAsia="Times New Roman" w:hAnsi="Times New Roman" w:cs="Times New Roman"/>
          <w:b/>
          <w:bCs/>
          <w:color w:val="6600FF"/>
          <w:sz w:val="32"/>
          <w:szCs w:val="32"/>
          <w:lang w:eastAsia="ru-RU"/>
        </w:rPr>
        <w:t>ВНИМАНИЕ, родители!</w:t>
      </w:r>
    </w:p>
    <w:p w:rsidR="00EE6739" w:rsidRPr="00EE6739" w:rsidRDefault="00EE6739" w:rsidP="00EE673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E67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Чем раньше будет начата работа по преодолению недоразвития речи, тем эффективнее будут результаты!</w:t>
      </w:r>
      <w:r w:rsidRPr="00EE6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23626" w:rsidRDefault="00923626"/>
    <w:sectPr w:rsidR="00923626" w:rsidSect="00EE67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05D"/>
    <w:multiLevelType w:val="multilevel"/>
    <w:tmpl w:val="DB94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E1EA8"/>
    <w:multiLevelType w:val="multilevel"/>
    <w:tmpl w:val="955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4767E"/>
    <w:multiLevelType w:val="multilevel"/>
    <w:tmpl w:val="3B6A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809DF"/>
    <w:multiLevelType w:val="multilevel"/>
    <w:tmpl w:val="C10C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44DB8"/>
    <w:multiLevelType w:val="multilevel"/>
    <w:tmpl w:val="9CA0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F6"/>
    <w:rsid w:val="005D5AF6"/>
    <w:rsid w:val="00923626"/>
    <w:rsid w:val="00E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2020-05-08T02:43:00Z</dcterms:created>
  <dcterms:modified xsi:type="dcterms:W3CDTF">2020-05-08T02:45:00Z</dcterms:modified>
</cp:coreProperties>
</file>